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CFA28" w14:textId="77777777" w:rsidR="00280852" w:rsidRPr="00280852" w:rsidRDefault="00280852" w:rsidP="002808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852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</w:p>
    <w:p w14:paraId="0CA58775" w14:textId="62AEC2F4" w:rsidR="00280852" w:rsidRPr="00280852" w:rsidRDefault="00280852" w:rsidP="002808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852">
        <w:rPr>
          <w:rFonts w:ascii="Times New Roman" w:hAnsi="Times New Roman" w:cs="Times New Roman"/>
          <w:b/>
          <w:bCs/>
          <w:sz w:val="28"/>
          <w:szCs w:val="28"/>
        </w:rPr>
        <w:t>про оприлюднення проєкту містобудівної документації, початок процедури розгляду та врахування пропозицій громадськості та проведення громадських слухань щодо детального плану території між автомобільною дорогою «О100711 Дзвінкове-Кожухівка через Перевіз» та лісовим масивом (кадастровий номер 3221482200:06:001:0035) в с. Перевіз Боярської міської територіальної громади Фастівського району Київської області</w:t>
      </w:r>
    </w:p>
    <w:p w14:paraId="454A4C74" w14:textId="5E30DBC0" w:rsidR="00280852" w:rsidRPr="00280852" w:rsidRDefault="00280852" w:rsidP="002808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852">
        <w:rPr>
          <w:rFonts w:ascii="Times New Roman" w:hAnsi="Times New Roman" w:cs="Times New Roman"/>
          <w:sz w:val="28"/>
          <w:szCs w:val="28"/>
        </w:rPr>
        <w:t xml:space="preserve">Містобудівна документації розроблена Проектним інститутом Служби безпеки України на замовлення Виконавчого комітету Боярської міської ради Фастівського району Київської області на підставі рішення сесії від 01 лютого 2024 року № 48/2746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80852">
        <w:rPr>
          <w:rFonts w:ascii="Times New Roman" w:hAnsi="Times New Roman" w:cs="Times New Roman"/>
          <w:sz w:val="28"/>
          <w:szCs w:val="28"/>
        </w:rPr>
        <w:t>https://mistoboyarka.gov.ua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80852">
        <w:rPr>
          <w:rFonts w:ascii="Times New Roman" w:hAnsi="Times New Roman" w:cs="Times New Roman"/>
          <w:sz w:val="28"/>
          <w:szCs w:val="28"/>
        </w:rPr>
        <w:t>, договору на розроблення містобудівної документації № 10-24 та завдання на розроблення детального плану території (https://mistoboyarka.gov.ua).</w:t>
      </w:r>
    </w:p>
    <w:p w14:paraId="4E63CA68" w14:textId="77777777" w:rsidR="00280852" w:rsidRPr="00280852" w:rsidRDefault="00280852" w:rsidP="002808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852">
        <w:rPr>
          <w:rFonts w:ascii="Times New Roman" w:hAnsi="Times New Roman" w:cs="Times New Roman"/>
          <w:sz w:val="28"/>
          <w:szCs w:val="28"/>
        </w:rPr>
        <w:t>Детальний план території розроблений з метою: деталізації планувальної структури території, просторової композиції, параметрів забудови та ландшафтної організації частини території населеного пункту, уточнення меж всіх обмежень у використанні земель, визначення параметрів забудови та містобудівних умов та обмежень, визначення напрямів, черговості та обсягів подальшої діяльності щодо: попереднього проведення інженерної підготовки та інженерного забезпечення території, створення транспортної інфраструктури, організації транспортного і пішохідного руху, розміщення місць паркування транспортних засобів, охорони та поліпшення стану навколишнього природного середовища, забезпечення екологічної безпеки, комплексного благоустрою та озеленення тощо.</w:t>
      </w:r>
    </w:p>
    <w:p w14:paraId="6558E540" w14:textId="77777777" w:rsidR="00280852" w:rsidRPr="00280852" w:rsidRDefault="00280852" w:rsidP="002808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852">
        <w:rPr>
          <w:rFonts w:ascii="Times New Roman" w:hAnsi="Times New Roman" w:cs="Times New Roman"/>
          <w:sz w:val="28"/>
          <w:szCs w:val="28"/>
        </w:rPr>
        <w:t xml:space="preserve">Межі території проєктування, для якої розробляється документація, визначені згідно з завданням на розроблення детального плану території, відповідно до викопіювання. </w:t>
      </w:r>
    </w:p>
    <w:p w14:paraId="1E5FB08D" w14:textId="2FB1A64F" w:rsidR="00280852" w:rsidRPr="00280852" w:rsidRDefault="00280852" w:rsidP="002808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852">
        <w:rPr>
          <w:rFonts w:ascii="Times New Roman" w:hAnsi="Times New Roman" w:cs="Times New Roman"/>
          <w:sz w:val="28"/>
          <w:szCs w:val="28"/>
        </w:rPr>
        <w:t xml:space="preserve">Ознайомитися з проєктом містобудівної документації можливо в приміщенні Боярської міської ради, за адресою: 08150, Київська обл., Фастівський район, м. Боярка, вул.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280852">
        <w:rPr>
          <w:rFonts w:ascii="Times New Roman" w:hAnsi="Times New Roman" w:cs="Times New Roman"/>
          <w:sz w:val="28"/>
          <w:szCs w:val="28"/>
        </w:rPr>
        <w:t>Грушевського, 39 та на офіційному порталі Боярської громади https://mistoboyarka.gov.ua/.</w:t>
      </w:r>
    </w:p>
    <w:p w14:paraId="5804E511" w14:textId="0420D558" w:rsidR="00280852" w:rsidRPr="00280852" w:rsidRDefault="00280852" w:rsidP="002808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Громадське обговорення проходить </w:t>
      </w:r>
      <w:r w:rsidRPr="00280852">
        <w:rPr>
          <w:rFonts w:ascii="Times New Roman" w:hAnsi="Times New Roman" w:cs="Times New Roman"/>
          <w:sz w:val="28"/>
          <w:szCs w:val="28"/>
        </w:rPr>
        <w:t>з «16» квітня 2024 р. по «16» травня 2024 р включно.</w:t>
      </w:r>
    </w:p>
    <w:p w14:paraId="4ED4A0D4" w14:textId="21F1F859" w:rsidR="00280852" w:rsidRPr="00280852" w:rsidRDefault="00280852" w:rsidP="002808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852">
        <w:rPr>
          <w:rFonts w:ascii="Times New Roman" w:hAnsi="Times New Roman" w:cs="Times New Roman"/>
          <w:sz w:val="28"/>
          <w:szCs w:val="28"/>
        </w:rPr>
        <w:t xml:space="preserve">Додатково надаємо можливість вільного доступу до матеріалів містобудівної документації на паперових носіях у вихідні дні та в неробочий час: «4» та «5» травня 2024 року з 13.00 год до 14.00 год, «3», «6» та «7» травня 2024 року з 17.00 год до 18.00 год, за адресою: 08150, Київська обл., Фастівський район, </w:t>
      </w:r>
      <w:r w:rsidR="003750DC">
        <w:rPr>
          <w:rFonts w:ascii="Times New Roman" w:hAnsi="Times New Roman" w:cs="Times New Roman"/>
          <w:sz w:val="28"/>
          <w:szCs w:val="28"/>
        </w:rPr>
        <w:t>м.</w:t>
      </w:r>
      <w:r w:rsidRPr="00280852">
        <w:rPr>
          <w:rFonts w:ascii="Times New Roman" w:hAnsi="Times New Roman" w:cs="Times New Roman"/>
          <w:sz w:val="28"/>
          <w:szCs w:val="28"/>
        </w:rPr>
        <w:t xml:space="preserve"> Боярка, вул.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280852">
        <w:rPr>
          <w:rFonts w:ascii="Times New Roman" w:hAnsi="Times New Roman" w:cs="Times New Roman"/>
          <w:sz w:val="28"/>
          <w:szCs w:val="28"/>
        </w:rPr>
        <w:t>Грушевського, 39.</w:t>
      </w:r>
    </w:p>
    <w:p w14:paraId="5C4142B1" w14:textId="444F152F" w:rsidR="00280852" w:rsidRPr="00280852" w:rsidRDefault="00280852" w:rsidP="002808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852">
        <w:rPr>
          <w:rFonts w:ascii="Times New Roman" w:hAnsi="Times New Roman" w:cs="Times New Roman"/>
          <w:sz w:val="28"/>
          <w:szCs w:val="28"/>
        </w:rPr>
        <w:t>Зауваження та пропозиції приймаються у письмовому вигляді за поштовою адресою: 08150, Київська обл., Фастівський район, м. Боярка, вул.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280852">
        <w:rPr>
          <w:rFonts w:ascii="Times New Roman" w:hAnsi="Times New Roman" w:cs="Times New Roman"/>
          <w:sz w:val="28"/>
          <w:szCs w:val="28"/>
        </w:rPr>
        <w:t xml:space="preserve"> Грушевського, 39 та за електронною адресою</w:t>
      </w:r>
      <w:r w:rsidR="003750DC">
        <w:rPr>
          <w:rFonts w:ascii="Times New Roman" w:hAnsi="Times New Roman" w:cs="Times New Roman"/>
          <w:sz w:val="28"/>
          <w:szCs w:val="28"/>
        </w:rPr>
        <w:t>:</w:t>
      </w:r>
      <w:r w:rsidRPr="00280852">
        <w:rPr>
          <w:rFonts w:ascii="Times New Roman" w:hAnsi="Times New Roman" w:cs="Times New Roman"/>
          <w:sz w:val="28"/>
          <w:szCs w:val="28"/>
        </w:rPr>
        <w:t xml:space="preserve"> </w:t>
      </w:r>
      <w:r w:rsidR="003750DC" w:rsidRPr="003750DC">
        <w:rPr>
          <w:rFonts w:ascii="Times New Roman" w:hAnsi="Times New Roman" w:cs="Times New Roman"/>
          <w:sz w:val="28"/>
          <w:szCs w:val="28"/>
        </w:rPr>
        <w:t>mailer@mistoboyarka.gov.ua</w:t>
      </w:r>
      <w:r w:rsidRPr="00280852">
        <w:rPr>
          <w:rFonts w:ascii="Times New Roman" w:hAnsi="Times New Roman" w:cs="Times New Roman"/>
          <w:sz w:val="28"/>
          <w:szCs w:val="28"/>
        </w:rPr>
        <w:t xml:space="preserve"> у строк визначений для проведення процедури громадського обговорення, що становить не менше 30 днів з дня оприлюднення проєкту містобудівної </w:t>
      </w:r>
      <w:r w:rsidRPr="00280852">
        <w:rPr>
          <w:rFonts w:ascii="Times New Roman" w:hAnsi="Times New Roman" w:cs="Times New Roman"/>
          <w:sz w:val="28"/>
          <w:szCs w:val="28"/>
        </w:rPr>
        <w:lastRenderedPageBreak/>
        <w:t>документації: з «1</w:t>
      </w:r>
      <w:r w:rsidR="003750DC">
        <w:rPr>
          <w:rFonts w:ascii="Times New Roman" w:hAnsi="Times New Roman" w:cs="Times New Roman"/>
          <w:sz w:val="28"/>
          <w:szCs w:val="28"/>
        </w:rPr>
        <w:t>6</w:t>
      </w:r>
      <w:r w:rsidRPr="00280852">
        <w:rPr>
          <w:rFonts w:ascii="Times New Roman" w:hAnsi="Times New Roman" w:cs="Times New Roman"/>
          <w:sz w:val="28"/>
          <w:szCs w:val="28"/>
        </w:rPr>
        <w:t>» квітня 2024 р. по «1</w:t>
      </w:r>
      <w:r w:rsidR="003750D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280852">
        <w:rPr>
          <w:rFonts w:ascii="Times New Roman" w:hAnsi="Times New Roman" w:cs="Times New Roman"/>
          <w:sz w:val="28"/>
          <w:szCs w:val="28"/>
        </w:rPr>
        <w:t>» травня 2024 р включно. Пропозиції, подані після встановленого строку, не розглядаються. Остання дата прийняття пропозицій (зауважень) «1</w:t>
      </w:r>
      <w:r w:rsidR="003750DC">
        <w:rPr>
          <w:rFonts w:ascii="Times New Roman" w:hAnsi="Times New Roman" w:cs="Times New Roman"/>
          <w:sz w:val="28"/>
          <w:szCs w:val="28"/>
        </w:rPr>
        <w:t>6</w:t>
      </w:r>
      <w:r w:rsidRPr="00280852">
        <w:rPr>
          <w:rFonts w:ascii="Times New Roman" w:hAnsi="Times New Roman" w:cs="Times New Roman"/>
          <w:sz w:val="28"/>
          <w:szCs w:val="28"/>
        </w:rPr>
        <w:t>» травня 2024 р. Відповідальна особа за забезпечення організації розгляду пропозицій – начальник відділу містобудування та архітектури виконавчого комітету Боярської міської ради, Романюк А.О., тел. +38 (067) 204-10-46.</w:t>
      </w:r>
    </w:p>
    <w:p w14:paraId="4EA8593D" w14:textId="1B64FE68" w:rsidR="00280852" w:rsidRPr="00280852" w:rsidRDefault="00280852" w:rsidP="002808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852">
        <w:rPr>
          <w:rFonts w:ascii="Times New Roman" w:hAnsi="Times New Roman" w:cs="Times New Roman"/>
          <w:sz w:val="28"/>
          <w:szCs w:val="28"/>
        </w:rPr>
        <w:t xml:space="preserve">Громадські слухання та презентація проекту містобудівної документації відбудеться «08» травня 2024 р о 14:00 за адресою: 08150, Київська обл., Фастівський район, м. Боярка, вул. </w:t>
      </w:r>
      <w:r w:rsidR="003750DC">
        <w:rPr>
          <w:rFonts w:ascii="Times New Roman" w:hAnsi="Times New Roman" w:cs="Times New Roman"/>
          <w:sz w:val="28"/>
          <w:szCs w:val="28"/>
        </w:rPr>
        <w:t xml:space="preserve">М. </w:t>
      </w:r>
      <w:r w:rsidRPr="00280852">
        <w:rPr>
          <w:rFonts w:ascii="Times New Roman" w:hAnsi="Times New Roman" w:cs="Times New Roman"/>
          <w:sz w:val="28"/>
          <w:szCs w:val="28"/>
        </w:rPr>
        <w:t>Грушевського, 39.</w:t>
      </w:r>
    </w:p>
    <w:p w14:paraId="2B746A4E" w14:textId="77777777" w:rsidR="00280852" w:rsidRPr="00280852" w:rsidRDefault="00280852" w:rsidP="002808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852">
        <w:rPr>
          <w:rFonts w:ascii="Times New Roman" w:hAnsi="Times New Roman" w:cs="Times New Roman"/>
          <w:sz w:val="28"/>
          <w:szCs w:val="28"/>
        </w:rPr>
        <w:t>У громадських слуханнях можуть брати участь:</w:t>
      </w:r>
    </w:p>
    <w:p w14:paraId="2C1EF074" w14:textId="77777777" w:rsidR="00280852" w:rsidRPr="00280852" w:rsidRDefault="00280852" w:rsidP="002808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852">
        <w:rPr>
          <w:rFonts w:ascii="Times New Roman" w:hAnsi="Times New Roman" w:cs="Times New Roman"/>
          <w:sz w:val="28"/>
          <w:szCs w:val="28"/>
        </w:rPr>
        <w:t>-</w:t>
      </w:r>
      <w:r w:rsidRPr="00280852">
        <w:rPr>
          <w:rFonts w:ascii="Times New Roman" w:hAnsi="Times New Roman" w:cs="Times New Roman"/>
          <w:sz w:val="28"/>
          <w:szCs w:val="28"/>
        </w:rPr>
        <w:tab/>
        <w:t>громадськість;</w:t>
      </w:r>
    </w:p>
    <w:p w14:paraId="39FB5BDF" w14:textId="77777777" w:rsidR="00280852" w:rsidRPr="00280852" w:rsidRDefault="00280852" w:rsidP="002808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852">
        <w:rPr>
          <w:rFonts w:ascii="Times New Roman" w:hAnsi="Times New Roman" w:cs="Times New Roman"/>
          <w:sz w:val="28"/>
          <w:szCs w:val="28"/>
        </w:rPr>
        <w:t>-</w:t>
      </w:r>
      <w:r w:rsidRPr="00280852">
        <w:rPr>
          <w:rFonts w:ascii="Times New Roman" w:hAnsi="Times New Roman" w:cs="Times New Roman"/>
          <w:sz w:val="28"/>
          <w:szCs w:val="28"/>
        </w:rPr>
        <w:tab/>
        <w:t>уповноважені особи підприємств, установ, організацій незалежно від форми власності, які розташовані на території, щодо якої розробляється документація;</w:t>
      </w:r>
    </w:p>
    <w:p w14:paraId="7B0049A8" w14:textId="77777777" w:rsidR="00280852" w:rsidRPr="00280852" w:rsidRDefault="00280852" w:rsidP="002808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852">
        <w:rPr>
          <w:rFonts w:ascii="Times New Roman" w:hAnsi="Times New Roman" w:cs="Times New Roman"/>
          <w:sz w:val="28"/>
          <w:szCs w:val="28"/>
        </w:rPr>
        <w:t>-</w:t>
      </w:r>
      <w:r w:rsidRPr="00280852">
        <w:rPr>
          <w:rFonts w:ascii="Times New Roman" w:hAnsi="Times New Roman" w:cs="Times New Roman"/>
          <w:sz w:val="28"/>
          <w:szCs w:val="28"/>
        </w:rPr>
        <w:tab/>
        <w:t>уповноважені посадові особи органів державної влади та органів місцевого самоврядування, повноваження яких поширюється на територію, щодо якої розробляється містобудівна документація, а також на територію, суміжну з територією, щодо якої розробляється документація;</w:t>
      </w:r>
    </w:p>
    <w:p w14:paraId="5516B574" w14:textId="77777777" w:rsidR="00280852" w:rsidRPr="00280852" w:rsidRDefault="00280852" w:rsidP="002808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852">
        <w:rPr>
          <w:rFonts w:ascii="Times New Roman" w:hAnsi="Times New Roman" w:cs="Times New Roman"/>
          <w:sz w:val="28"/>
          <w:szCs w:val="28"/>
        </w:rPr>
        <w:t>-</w:t>
      </w:r>
      <w:r w:rsidRPr="00280852">
        <w:rPr>
          <w:rFonts w:ascii="Times New Roman" w:hAnsi="Times New Roman" w:cs="Times New Roman"/>
          <w:sz w:val="28"/>
          <w:szCs w:val="28"/>
        </w:rPr>
        <w:tab/>
        <w:t>представники замовника розроблення містобудівної документації та розробника містобудівної документації.</w:t>
      </w:r>
    </w:p>
    <w:p w14:paraId="633C140E" w14:textId="77777777" w:rsidR="00280852" w:rsidRPr="00280852" w:rsidRDefault="00280852" w:rsidP="002808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852">
        <w:rPr>
          <w:rFonts w:ascii="Times New Roman" w:hAnsi="Times New Roman" w:cs="Times New Roman"/>
          <w:sz w:val="28"/>
          <w:szCs w:val="28"/>
        </w:rPr>
        <w:t>З метою ідентифікації фізичних осіб та представників юридичних осіб, реєстрація учасників громадських слухань здійснюється за наявності документів, що підтверджують</w:t>
      </w:r>
    </w:p>
    <w:p w14:paraId="12DA5307" w14:textId="77777777" w:rsidR="00280852" w:rsidRPr="00280852" w:rsidRDefault="00280852" w:rsidP="002808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852">
        <w:rPr>
          <w:rFonts w:ascii="Times New Roman" w:hAnsi="Times New Roman" w:cs="Times New Roman"/>
          <w:sz w:val="28"/>
          <w:szCs w:val="28"/>
        </w:rPr>
        <w:t>особу.</w:t>
      </w:r>
    </w:p>
    <w:p w14:paraId="35227222" w14:textId="736BF605" w:rsidR="00EA4DEB" w:rsidRPr="00280852" w:rsidRDefault="00280852" w:rsidP="0028085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80852">
        <w:rPr>
          <w:rFonts w:ascii="Times New Roman" w:hAnsi="Times New Roman" w:cs="Times New Roman"/>
          <w:b/>
          <w:bCs/>
          <w:sz w:val="28"/>
          <w:szCs w:val="28"/>
        </w:rPr>
        <w:t>Виконавчий комітет Боярської міської ради</w:t>
      </w:r>
    </w:p>
    <w:sectPr w:rsidR="00EA4DEB" w:rsidRPr="00280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52"/>
    <w:rsid w:val="00280852"/>
    <w:rsid w:val="003750DC"/>
    <w:rsid w:val="00814C52"/>
    <w:rsid w:val="00E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E345"/>
  <w15:chartTrackingRefBased/>
  <w15:docId w15:val="{0F2AF168-45B4-4171-B5DC-FD18B073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2671</Words>
  <Characters>1524</Characters>
  <Application>Microsoft Office Word</Application>
  <DocSecurity>0</DocSecurity>
  <Lines>12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3</cp:revision>
  <dcterms:created xsi:type="dcterms:W3CDTF">2024-04-16T08:43:00Z</dcterms:created>
  <dcterms:modified xsi:type="dcterms:W3CDTF">2024-04-16T08:49:00Z</dcterms:modified>
</cp:coreProperties>
</file>